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A8A8" w14:textId="77777777" w:rsidR="00913B47" w:rsidRPr="00913B47" w:rsidRDefault="00913B47" w:rsidP="00913B47">
      <w:pPr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38"/>
          <w:szCs w:val="38"/>
          <w:lang w:eastAsia="ru-RU"/>
        </w:rPr>
      </w:pPr>
      <w:r w:rsidRPr="00913B47">
        <w:rPr>
          <w:rFonts w:ascii="Arial" w:eastAsia="Times New Roman" w:hAnsi="Arial" w:cs="Arial"/>
          <w:color w:val="4C4C4C"/>
          <w:sz w:val="38"/>
          <w:szCs w:val="38"/>
          <w:lang w:eastAsia="ru-RU"/>
        </w:rPr>
        <w:t>Приложение N 7. Информация о качестве обслуживания потребителей услуг</w:t>
      </w:r>
    </w:p>
    <w:p w14:paraId="74EC2C17" w14:textId="77777777" w:rsidR="00913B47" w:rsidRPr="00913B47" w:rsidRDefault="00913B47" w:rsidP="00913B47">
      <w:pPr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N 7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(Дополнительно включено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с 12 июля 2015 года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hyperlink r:id="rId5" w:history="1">
        <w:r w:rsidRPr="00913B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приказом Минэнерго России</w:t>
        </w:r>
        <w:r w:rsidRPr="00913B47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br/>
          <w:t>от 6 апреля 2015 года N 217</w:t>
        </w:r>
      </w:hyperlink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4410"/>
        <w:gridCol w:w="675"/>
        <w:gridCol w:w="1009"/>
        <w:gridCol w:w="2219"/>
      </w:tblGrid>
      <w:tr w:rsidR="00913B47" w:rsidRPr="00913B47" w14:paraId="526D6843" w14:textId="77777777" w:rsidTr="00913B47">
        <w:trPr>
          <w:trHeight w:val="15"/>
          <w:jc w:val="center"/>
        </w:trPr>
        <w:tc>
          <w:tcPr>
            <w:tcW w:w="1294" w:type="dxa"/>
            <w:hideMark/>
          </w:tcPr>
          <w:p w14:paraId="2364604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hideMark/>
          </w:tcPr>
          <w:p w14:paraId="5CCD2E5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676ED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5B7045A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hideMark/>
          </w:tcPr>
          <w:p w14:paraId="7D2D6AF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1189C17" w14:textId="77777777" w:rsidTr="00913B47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45A6C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C3BB1" w14:textId="1647E58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«ЭЛМАТ»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2AEAD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за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0F9F9" w14:textId="7175522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2020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2AFA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год</w:t>
            </w:r>
          </w:p>
        </w:tc>
      </w:tr>
      <w:tr w:rsidR="00913B47" w:rsidRPr="00913B47" w14:paraId="64419448" w14:textId="77777777" w:rsidTr="00913B47">
        <w:trPr>
          <w:jc w:val="center"/>
        </w:trPr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8E7B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4E044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сетевой организации)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07565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7F7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6CC1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2E271E3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t>1. Общая информация о сетевой организации</w:t>
      </w:r>
    </w:p>
    <w:p w14:paraId="0437E23E" w14:textId="27C69274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1.1. Количество потребителей услуг сетевой организации.</w:t>
      </w:r>
      <w:r w:rsidR="006B035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 </w:t>
      </w:r>
      <w:r w:rsidR="006B0353"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Потребителей 12 </w:t>
      </w:r>
      <w:proofErr w:type="spellStart"/>
      <w:r w:rsid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шт</w:t>
      </w:r>
      <w:proofErr w:type="spellEnd"/>
    </w:p>
    <w:p w14:paraId="6EEF10A7" w14:textId="7B3A7428" w:rsidR="00913B47" w:rsidRPr="006B0353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1.2. </w:t>
      </w:r>
      <w:r w:rsidR="006B0353"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43 </w:t>
      </w:r>
      <w:proofErr w:type="gramStart"/>
      <w:r w:rsidR="006B0353"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точки </w:t>
      </w:r>
      <w:r w:rsid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 присоединения</w:t>
      </w:r>
      <w:proofErr w:type="gramEnd"/>
      <w:r w:rsid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 xml:space="preserve"> и </w:t>
      </w:r>
      <w:r w:rsidR="006B0353"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все оборудованы узлами учета</w:t>
      </w:r>
      <w:r w:rsidRPr="006B0353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br/>
      </w:r>
    </w:p>
    <w:p w14:paraId="645ED658" w14:textId="5EEA7C23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1.3. </w:t>
      </w:r>
      <w:r w:rsidR="006B0353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</w:t>
      </w:r>
      <w:r w:rsidR="00ED021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ВЛ10 – 0,201км, ВЛ0,4 – 2,45км, КЛ10 – 5,198км, КЛ0,4 – 5,198км 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, </w:t>
      </w:r>
      <w:r w:rsidR="00ED021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ТП10/0,4 8 </w:t>
      </w:r>
      <w:proofErr w:type="spellStart"/>
      <w:r w:rsidR="00ED021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шт</w:t>
      </w:r>
      <w:proofErr w:type="spellEnd"/>
    </w:p>
    <w:p w14:paraId="5061FFBA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t>2. Информация о качестве услуг по передаче электрической энергии</w:t>
      </w:r>
    </w:p>
    <w:p w14:paraId="5A9C7489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4832"/>
        <w:gridCol w:w="1175"/>
        <w:gridCol w:w="1373"/>
        <w:gridCol w:w="1414"/>
      </w:tblGrid>
      <w:tr w:rsidR="00913B47" w:rsidRPr="00913B47" w14:paraId="0ED6F02F" w14:textId="77777777" w:rsidTr="00913B47">
        <w:trPr>
          <w:trHeight w:val="15"/>
        </w:trPr>
        <w:tc>
          <w:tcPr>
            <w:tcW w:w="554" w:type="dxa"/>
            <w:hideMark/>
          </w:tcPr>
          <w:p w14:paraId="3F2F902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hideMark/>
          </w:tcPr>
          <w:p w14:paraId="1EBAD11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7FF4F2F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7318E43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hideMark/>
          </w:tcPr>
          <w:p w14:paraId="1CF8C6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7D71EB27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8F4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63F7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44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D249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показателя, годы</w:t>
            </w:r>
          </w:p>
        </w:tc>
      </w:tr>
      <w:tr w:rsidR="00913B47" w:rsidRPr="00913B47" w14:paraId="745AD63A" w14:textId="77777777" w:rsidTr="00913B4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734C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F6D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70AF4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1915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(текущий год)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24A5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Динамика изменения показателя</w:t>
            </w:r>
          </w:p>
        </w:tc>
      </w:tr>
      <w:tr w:rsidR="00913B47" w:rsidRPr="00913B47" w14:paraId="74C3A195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95B1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8965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F613F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69A53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F3A31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913B47" w:rsidRPr="00913B47" w14:paraId="7CB4123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ACC3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1A046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продолжительности прекращений передачи электрической энергии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3445D1DE" wp14:editId="75910737">
                      <wp:extent cx="344170" cy="226060"/>
                      <wp:effectExtent l="0" t="0" r="0" b="0"/>
                      <wp:docPr id="12" name="AutoShape 33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417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79E351" id="AutoShape 33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7.1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JIjeAMAAMQ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868E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DD68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2B42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BFB9EA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B625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91480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 (110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444B5E" w14:textId="3CDD6E8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C18F5" w14:textId="79803C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6579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6A1C0D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2B2EE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971FC3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СН1 (35-60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AA6ABB" w14:textId="15E5C1C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CD818B" w14:textId="478F071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F83D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77C58E5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0145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8D002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СН2 (1-20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E08902" w14:textId="2A46CFF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4F8FB" w14:textId="550EEB9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0745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E9B940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6B0582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F2E88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НН (до 1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68FD3B" w14:textId="79A63D0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7BAF1" w14:textId="3872017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B88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33CB64F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AF16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C48A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частоты прекращений передачи электрической энергии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57CEB374" wp14:editId="2FC74754">
                      <wp:extent cx="333375" cy="226060"/>
                      <wp:effectExtent l="0" t="0" r="0" b="0"/>
                      <wp:docPr id="11" name="AutoShape 34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BC4B8DC" id="AutoShape 34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6.2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HWEdwMAAMQ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5CCE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E2B3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AC2CB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0AEF139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2ACD4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17802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 (110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59115" w14:textId="08ADF4E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0BC0DA" w14:textId="6759C68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F226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3A9BBB7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8FAF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71893C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СН1 (35-60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AAAE05" w14:textId="1498821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2CCF6" w14:textId="7A218C4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DDB65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8C9A02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93429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6E2591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СН2 (1-20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A42AE8" w14:textId="39C31C6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ECA3D" w14:textId="740F167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717CB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0B705D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1591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2F922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НН (до 1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C4EEB" w14:textId="0D25347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C3E60" w14:textId="01DEE17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91BAC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DFE0592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68B12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0CBA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Показатель средней продолжительности прекращений передачи электрической энергии,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0B08215C" wp14:editId="51F4709B">
                  <wp:extent cx="613410" cy="258445"/>
                  <wp:effectExtent l="0" t="0" r="0" b="8255"/>
                  <wp:docPr id="13" name="Рисунок 13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2B9F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55E8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F2BB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4459F73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87AF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165A4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 (110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A5023F" w14:textId="5E7CC8F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53F12C" w14:textId="6827F56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57E70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4D2642B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02DE5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176D3F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СН1 (35-60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C6B69F" w14:textId="74371FD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8B619" w14:textId="5FFD92E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4EA9B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2112BC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599B6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AC0A86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СН2 (1-20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C886E" w14:textId="01CDB07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AA9DF5" w14:textId="1DF9B4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A8A1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40371E7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C8BEA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467B83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HH (до 1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D1394" w14:textId="4AF65BA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4D714" w14:textId="0F7F6A3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BEA9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A4B9F43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59CF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D34E6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2990CE44" wp14:editId="3345C605">
                  <wp:extent cx="602615" cy="258445"/>
                  <wp:effectExtent l="0" t="0" r="6985" b="8255"/>
                  <wp:docPr id="14" name="Рисунок 14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29DE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1F94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F7B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19638D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29920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4C5DA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ВН (110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выше)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720D3" w14:textId="11026FD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731665" w14:textId="36D26B0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EEF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ABF3934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0606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4E713D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СН1 (35-60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AD845" w14:textId="25892C4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7C83A" w14:textId="4161134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927F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2E6A2BF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226C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6848D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СН2 (1-20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7CA0D" w14:textId="1A754B5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F0A60" w14:textId="442E8BC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DBA7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95AFCB6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E527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EEB09" w14:textId="77777777" w:rsidR="00913B47" w:rsidRPr="00913B47" w:rsidRDefault="00913B47" w:rsidP="00913B47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НН (до 1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7B9482" w14:textId="20D8C38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D09B4" w14:textId="48B50F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A2D5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7F79BB8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DA73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258FD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B6220" w14:textId="6511796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0429C" w14:textId="1EF2776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C8447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D1BC9E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D997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94555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9B143F" w14:textId="6A6AD17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4715A" w14:textId="56DC8F7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5D79F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1E457E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696"/>
        <w:gridCol w:w="400"/>
        <w:gridCol w:w="436"/>
        <w:gridCol w:w="436"/>
        <w:gridCol w:w="404"/>
        <w:gridCol w:w="400"/>
        <w:gridCol w:w="436"/>
        <w:gridCol w:w="436"/>
        <w:gridCol w:w="404"/>
        <w:gridCol w:w="400"/>
        <w:gridCol w:w="436"/>
        <w:gridCol w:w="436"/>
        <w:gridCol w:w="404"/>
        <w:gridCol w:w="400"/>
        <w:gridCol w:w="436"/>
        <w:gridCol w:w="436"/>
        <w:gridCol w:w="404"/>
        <w:gridCol w:w="798"/>
        <w:gridCol w:w="805"/>
      </w:tblGrid>
      <w:tr w:rsidR="00913B47" w:rsidRPr="00913B47" w14:paraId="119C1F8B" w14:textId="77777777" w:rsidTr="00913B47">
        <w:trPr>
          <w:trHeight w:val="15"/>
        </w:trPr>
        <w:tc>
          <w:tcPr>
            <w:tcW w:w="554" w:type="dxa"/>
            <w:hideMark/>
          </w:tcPr>
          <w:p w14:paraId="3A5CB5A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14:paraId="11B2DC4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5B98A9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0A0704A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A4916F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102B4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0FE5E45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174B6E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5991CE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DF675C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14:paraId="431036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5FFAED4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386DBE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54310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8EDF53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3BE649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CAC137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073FCA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3CB031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4E5AEF5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72A74D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2C98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AE69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Структурная единица сетевой организ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ации</w:t>
            </w:r>
          </w:p>
        </w:tc>
        <w:tc>
          <w:tcPr>
            <w:tcW w:w="27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5CE37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Показатель средней продолжительности прекращений передачи электрической энергии,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6CA73F4" wp14:editId="6FCF0BB7">
                      <wp:extent cx="344170" cy="226060"/>
                      <wp:effectExtent l="0" t="0" r="0" b="0"/>
                      <wp:docPr id="10" name="AutoShape 37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417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110405" id="AutoShape 37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7.1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GK+dwMAAMQ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EC69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средней частоты прекращений передачи электрической энергии,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75014E88" wp14:editId="4E2EBCB4">
                      <wp:extent cx="333375" cy="226060"/>
                      <wp:effectExtent l="0" t="0" r="0" b="0"/>
                      <wp:docPr id="9" name="AutoShape 38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337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1483DA" id="AutoShape 38" o:spid="_x0000_s1026" alt="О Единых стандартах качества обслуживания сетевыми организациями потребителей услуг сетевых организаций (с изменениями на 6 апреля 2015 года)" style="width:26.2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6636F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объектах 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720A249F" wp14:editId="0A2BE2CC">
                  <wp:extent cx="613410" cy="258445"/>
                  <wp:effectExtent l="0" t="0" r="0" b="8255"/>
                  <wp:docPr id="15" name="Рисунок 15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7C24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электросетевого хозяйства сетевой организации (смежной сетевой организации, иных владельцев объектов электросетевого хозяйства), П</w:t>
            </w:r>
            <w:r w:rsidRPr="00913B47"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 wp14:anchorId="50A8697A" wp14:editId="67E33E17">
                  <wp:extent cx="581025" cy="258445"/>
                  <wp:effectExtent l="0" t="0" r="9525" b="8255"/>
                  <wp:docPr id="16" name="Рисунок 16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О Единых стандартах качества обслуживания сетевыми организациями потребителей услуг сетевых организаций (с изменениями на 6 апреля 2015 года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5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5E7A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Показатель качества оказания услуг по передаче элект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рической энергии (отношение общего числа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зарегистриро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ванных случаев нарушения качества электрической энергии по вине сетевой организации 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53D54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Планируемые мероприятия, направленные на повышени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 качества оказания услуг по передаче электроэнергии, с указанием сроков</w:t>
            </w:r>
          </w:p>
        </w:tc>
      </w:tr>
      <w:tr w:rsidR="00913B47" w:rsidRPr="00913B47" w14:paraId="38BF3887" w14:textId="77777777" w:rsidTr="00913B47"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21B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6B4A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234B4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D05C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40C6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7C5BC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D8C5A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400B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B82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СН2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41B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5CB69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D6F9F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0F4B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8E4D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7046E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ВН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5CDF3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D006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CH2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52FB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НН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406E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максимальному количеству потребителей, обслужив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аемых такой структурной единицей сетевой организации в отчетном периоде)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397EB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1CE14E1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E86B2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63DD2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7480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222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ECEEA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8C3E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C34C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26E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0FA7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64A94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BED5A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7E8E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E88F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EA05B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E8F83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8666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05596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2F6F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85C6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EE2D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913B47" w:rsidRPr="00913B47" w14:paraId="413533A0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E79B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F35E5" w14:textId="261B9EB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36DAE" w14:textId="0CA4DCA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37DBC" w14:textId="2BB1A40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5B60C0" w14:textId="58EF2EB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9B7C38" w14:textId="6AE0BBF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F93B59" w14:textId="4A989CA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6985A" w14:textId="5BBE47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F986D" w14:textId="2DCC9FE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75E5E" w14:textId="1E1E4D8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C3502" w14:textId="0B914F9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A671D" w14:textId="60A7575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2B821" w14:textId="0ECF0F6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E6F60" w14:textId="388FD2D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3A837" w14:textId="009860D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926DC" w14:textId="70C6FC2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4C0CE" w14:textId="1CC54AC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5747A" w14:textId="57D2800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25DC3" w14:textId="4187185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3DBD3" w14:textId="76BD7C1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E096C1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A524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031667" w14:textId="5E4FAC2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F587E" w14:textId="318BDD1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2A2FA" w14:textId="5DAD601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33C6B" w14:textId="5F4B6C8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91A86B" w14:textId="6B8F56A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F6D8A7" w14:textId="74FC15D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258F5" w14:textId="05DDC1F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B841F" w14:textId="27675F9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88804A" w14:textId="43CA566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E675B" w14:textId="4460A81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FEB0B" w14:textId="4B1E81C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8EECB" w14:textId="6C65AB4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DDCDDF" w14:textId="1369740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2F9BAF" w14:textId="4F95F0D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7460D8" w14:textId="4646157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3F0E6" w14:textId="09B2658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2D6466" w14:textId="1BECAF3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16369" w14:textId="620B01B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FFA27D" w14:textId="5B4E75F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7AA9FE43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85015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91C6B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813F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678C7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3F93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B5F0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8AE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A08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781AF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AF11D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BD05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84DA7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E1C4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F26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851FD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237A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1BD8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DBA3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D99B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EAAC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7A288E3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C411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AA90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513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46467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8FF5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399A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278E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547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076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B8C6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6720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2821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581A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AA5B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4498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A6D9B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AE62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5C762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EA0E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DF576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5C8CAC1C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59E1E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EFA45E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по сетевой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157DC" w14:textId="6C0F86E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44A40" w14:textId="2AB80CE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1640F" w14:textId="71D4262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187DB3" w14:textId="72C97CE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B053B" w14:textId="36C90A1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249408" w14:textId="59944D3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4FCA73" w14:textId="29645BA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168BED" w14:textId="0A1BFEF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02B705" w14:textId="6F11FF0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34364C" w14:textId="2071CEE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13E8A4" w14:textId="491BCE5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085B0" w14:textId="4AC77F3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A58DEC" w14:textId="6268A0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28089" w14:textId="62E4EC5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9CD88" w14:textId="034B7D4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5E9200" w14:textId="0211E51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401A8" w14:textId="038D493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08D61" w14:textId="5E3FA35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541410C" w14:textId="090050C2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43695D46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t>3. Информация о качестве услуг по технологическому присоединению</w:t>
      </w:r>
    </w:p>
    <w:p w14:paraId="3C2C2032" w14:textId="622812C1" w:rsidR="00913B47" w:rsidRPr="001C3DBF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3.1. Информация о наличии невостребованной мощности </w:t>
      </w:r>
      <w:r w:rsidR="001C3DBF" w:rsidRPr="001C3DBF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невостребованной мощности нет</w:t>
      </w:r>
    </w:p>
    <w:p w14:paraId="4DD274BF" w14:textId="20B88DFD" w:rsid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3.4. Сведения о качестве услуг по технологическому присоединению к электрическим сетям сетевой организации.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632BE9A4" w14:textId="77777777" w:rsidR="00B95AB0" w:rsidRPr="00913B47" w:rsidRDefault="00B95AB0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1088"/>
        <w:gridCol w:w="397"/>
        <w:gridCol w:w="534"/>
        <w:gridCol w:w="534"/>
        <w:gridCol w:w="397"/>
        <w:gridCol w:w="534"/>
        <w:gridCol w:w="534"/>
        <w:gridCol w:w="397"/>
        <w:gridCol w:w="534"/>
        <w:gridCol w:w="534"/>
        <w:gridCol w:w="397"/>
        <w:gridCol w:w="534"/>
        <w:gridCol w:w="534"/>
        <w:gridCol w:w="397"/>
        <w:gridCol w:w="534"/>
        <w:gridCol w:w="534"/>
        <w:gridCol w:w="528"/>
      </w:tblGrid>
      <w:tr w:rsidR="00913B47" w:rsidRPr="00913B47" w14:paraId="37F0ADCB" w14:textId="77777777" w:rsidTr="00913B47">
        <w:trPr>
          <w:trHeight w:val="15"/>
        </w:trPr>
        <w:tc>
          <w:tcPr>
            <w:tcW w:w="739" w:type="dxa"/>
            <w:hideMark/>
          </w:tcPr>
          <w:p w14:paraId="1DD592A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hideMark/>
          </w:tcPr>
          <w:p w14:paraId="25683D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B1E7ED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BF4712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BA5620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2AE41E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222AD3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75B9AE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0516E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F013B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1D47A72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0E373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10E5399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4DFA57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2DC46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6777A5C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41EB8D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9A55D1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5D8A16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48234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F4A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</w:t>
            </w:r>
          </w:p>
        </w:tc>
        <w:tc>
          <w:tcPr>
            <w:tcW w:w="12936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75D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E4C14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</w:t>
            </w:r>
          </w:p>
        </w:tc>
      </w:tr>
      <w:tr w:rsidR="00913B47" w:rsidRPr="00913B47" w14:paraId="2976F8A4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4E52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6EE5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35BA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 15 кВт включительно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CFBE6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 кВт и до 150 кВт включительно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9549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150 кВт и менее 670 кВт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BFA59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670 кВт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F445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объекты по производству электрической энергии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D1B2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157D3D78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2D66C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C806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81F9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914B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4323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7083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26A9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9EEE9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37C8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E36C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8D01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464D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FE4FF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4DD2B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990A6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1B29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9C482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ля, %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887F0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5E85B7CD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ABD63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451F7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D425B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B8BA5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D1B76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74F64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8ED2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F495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D43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DCF1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EF88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0417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C023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CDFB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FB8C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1E01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F058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B331A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913B47" w:rsidRPr="00913B47" w14:paraId="2CF3A39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91A5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4B13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009AA" w14:textId="28E924C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EF8185" w14:textId="133593F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89F16" w14:textId="0979DC6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0BEBAD" w14:textId="2309DA7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D4023" w14:textId="4C0F397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254F4" w14:textId="7F1D289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21777" w14:textId="1CABA4F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BB0FC3" w14:textId="7FE5604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89C62" w14:textId="1DABE3A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742EB2" w14:textId="664A5A2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304D5C" w14:textId="4D71A97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4B56F" w14:textId="1C7F1A8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815C8F" w14:textId="5328FD1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8AFBF" w14:textId="66822B9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0AE50A" w14:textId="2ACFA16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018261" w14:textId="7A6F492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6C312C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D7EEB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CA21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22EA2" w14:textId="1A553BA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3C921" w14:textId="52DD2B4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97CD61" w14:textId="09D2784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EECA3" w14:textId="6A5CC65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9005A" w14:textId="0432825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4F866B" w14:textId="20BF82C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E464F3" w14:textId="6E07C13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1B350" w14:textId="3A8D118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48F9C6" w14:textId="50E7710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A3088F" w14:textId="59E8818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8C1185" w14:textId="47BDB2F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88DE4E" w14:textId="5386A96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C518A6" w14:textId="701DDD2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4F68A1" w14:textId="44BA5AB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DC30A" w14:textId="3C36084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030F6" w14:textId="7FE751D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86D785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B331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48A5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заявок на технологическое присоединение, по которым направлен проект договора об осуществлении технологическог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EBE049" w14:textId="683AC5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07F84F" w14:textId="31BA5B9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CDB37C" w14:textId="55596D4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B6C25" w14:textId="62C11A9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20A7F4" w14:textId="2525499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7ED51" w14:textId="228473E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B826AE" w14:textId="4E5E52A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9270" w14:textId="1395E1A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EEB97D" w14:textId="77FEAFB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ED258" w14:textId="00A7D67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E83CF5" w14:textId="41DBB57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74551" w14:textId="24CCE04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AB04C0" w14:textId="62C517D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E208CC" w14:textId="3E30DD0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786C27" w14:textId="739C901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D9D92D" w14:textId="58518D5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028F53A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AEE8D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27594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88BC1" w14:textId="4BA71BB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361CDF" w14:textId="64E00E2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FE3B80" w14:textId="028BEEF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D88F3" w14:textId="4D5B832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BAEF7" w14:textId="4AC3279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407A7" w14:textId="3BD2B41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68E45" w14:textId="1D53568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CEFE3" w14:textId="212A7AA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BDD5C" w14:textId="75AFAF0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8030A" w14:textId="6FD9B9D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3970C5" w14:textId="0EBC40E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8231C" w14:textId="6712D43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57D897" w14:textId="5864AE0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1CF698" w14:textId="29743CA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CE19C" w14:textId="6B476F7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D806F3" w14:textId="2E8B124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5BC6DCF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7CF3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24F2E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сторонних лиц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87AA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D69C4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37404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A3C8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2267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E9BD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25374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C5712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93F73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8086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A5D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A7B73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2CBA6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F70FA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2144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B94C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015517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8181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61302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продолжительность подготовки и направления проекта договора об осуществлении техноло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гического присоединения к электрическим сетям, дней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21813" w14:textId="2849DC2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E24FC5" w14:textId="348EB4C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1AFB41" w14:textId="61B936F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25B96B" w14:textId="197F70D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6F851" w14:textId="49179A6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108FB" w14:textId="298C30A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24417" w14:textId="02331D1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EAD959" w14:textId="7DF0759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A0EE64" w14:textId="0CDCFBF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E661F9" w14:textId="14BA8A0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959CE" w14:textId="534EAFF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073790" w14:textId="0CC2A7F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EB4F61" w14:textId="22B2C93C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50FB53" w14:textId="3FDECB1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C69D1C" w14:textId="6122892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5FBAF" w14:textId="04F4557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FD93CD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E3743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ED181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C3506E" w14:textId="2C7E935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F1467C" w14:textId="0EE7286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9B133" w14:textId="5506C3CD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7FED89" w14:textId="7F92600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86BD8" w14:textId="2D7A83C6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E3DD2" w14:textId="501E026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680F8" w14:textId="2A4EB0C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BEA893" w14:textId="27DFFB0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55DA42" w14:textId="56AE6C1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2DB0F" w14:textId="7C74ECA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BABA6D" w14:textId="2CA7445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E9142" w14:textId="27F4B144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676A84" w14:textId="71414F5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6E261D" w14:textId="718EEF43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B91069" w14:textId="137DD20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758DE" w14:textId="5CEE432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20932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048F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B25E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EA25BF" w14:textId="3B934AB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B702E1" w14:textId="1CA651F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63A32" w14:textId="33A3DB8F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35C72" w14:textId="302ABA77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E3171" w14:textId="724045F0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BA673" w14:textId="26C7F8CE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8D60EC" w14:textId="60A0D0F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BFAB9" w14:textId="147DCE01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E85DD" w14:textId="3954C545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425677" w14:textId="0420B7CB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BCB47" w14:textId="7637A46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B2378A" w14:textId="4FAB3CC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96D51" w14:textId="7747F9E8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B3A180" w14:textId="1F4B2209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7AD0C" w14:textId="2065645A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6A7CF" w14:textId="6CC78332" w:rsidR="00913B47" w:rsidRPr="00913B47" w:rsidRDefault="006B0353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745626D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BB238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4EC764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Число исполненных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3F689" w14:textId="6F248C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55A9E2" w14:textId="6821C5E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2FAD9" w14:textId="72B213F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E3612" w14:textId="34B5F8C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CFED9" w14:textId="4414B2C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B9880C" w14:textId="691BF5C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51D8F" w14:textId="70B1B46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BD1AF" w14:textId="6C63BC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82581" w14:textId="49461A5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39451" w14:textId="216E15D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DA1B8" w14:textId="17497BF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B1F5D2" w14:textId="7926049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305B4C" w14:textId="428B7F8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2B3C91" w14:textId="7CA85A5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BF44DE" w14:textId="619EEF4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1C959" w14:textId="294E8D2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55F73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DA3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10C762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сетевой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BDAE9A" w14:textId="458AC0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E02609" w14:textId="76F5ADB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FE3D0" w14:textId="4A16829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737368" w14:textId="5C9D131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F5C9B" w14:textId="10F2BF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0A203" w14:textId="4BA504D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44906" w14:textId="14B8929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322F71" w14:textId="07DB76F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52C7BC" w14:textId="096F43E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54E49" w14:textId="0C8D103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9424D" w14:textId="1AB5091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516083" w14:textId="2E2BA1A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04195" w14:textId="5AE4A69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0A93F" w14:textId="10D8719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39D7F7" w14:textId="5A8A42D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EDECB" w14:textId="0532E0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F3F7CFC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F9371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C460B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вине заявителя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BE94F6" w14:textId="0BCF60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5645B" w14:textId="11971AC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7B95E" w14:textId="6CEA589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F41D7" w14:textId="7556A4E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2D7DCA" w14:textId="1801F7E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3FA06D" w14:textId="1E914B9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A3AC2" w14:textId="470DA96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CF10E" w14:textId="7229EF6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871FD" w14:textId="4DD2015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9D0D2" w14:textId="0C8AF01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3D074B" w14:textId="4928F7F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D9D97" w14:textId="43BCE01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37F6D" w14:textId="3FEDE9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5C3CB5" w14:textId="2514C2B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91C9DD" w14:textId="287DF3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A0286" w14:textId="02E95D6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12D082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AB32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A6BBD4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 продолжительность исполне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806864" w14:textId="4DB1F88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1B3E4" w14:textId="3F97923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CEE7DA" w14:textId="34D1CDB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16E9C" w14:textId="6FCD5E4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D3D66" w14:textId="34A705F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C94D17" w14:textId="069BA5E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F5FCB" w14:textId="1C39317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2AD313" w14:textId="592C71A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F0620E" w14:textId="1912284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EEB17D" w14:textId="68A0269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BF2AA" w14:textId="62F5B09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906C0" w14:textId="068592F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C4C6ED" w14:textId="72D6B5F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01709" w14:textId="320F5AF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0A32A" w14:textId="12224D7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905581" w14:textId="49019E0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579DEB20" w14:textId="26AF246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1"/>
        <w:gridCol w:w="1773"/>
        <w:gridCol w:w="977"/>
        <w:gridCol w:w="583"/>
        <w:gridCol w:w="755"/>
        <w:gridCol w:w="583"/>
        <w:gridCol w:w="709"/>
        <w:gridCol w:w="583"/>
        <w:gridCol w:w="619"/>
        <w:gridCol w:w="673"/>
        <w:gridCol w:w="619"/>
      </w:tblGrid>
      <w:tr w:rsidR="00913B47" w:rsidRPr="00913B47" w14:paraId="4D97106B" w14:textId="77777777" w:rsidTr="00913B47">
        <w:trPr>
          <w:trHeight w:val="15"/>
        </w:trPr>
        <w:tc>
          <w:tcPr>
            <w:tcW w:w="1663" w:type="dxa"/>
            <w:hideMark/>
          </w:tcPr>
          <w:p w14:paraId="6051FE3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hideMark/>
          </w:tcPr>
          <w:p w14:paraId="449385A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6A7A946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B9B491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F5001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B4BC9F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58EDB0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476338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5A47A1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51EDBF3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8CCA3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65E6BD6" w14:textId="77777777" w:rsidTr="00913B47"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DC0A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Мощность энергопринимающих устройств заявителя, кВт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B469B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492B6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42ED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56EA1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670</w:t>
            </w:r>
          </w:p>
        </w:tc>
      </w:tr>
      <w:tr w:rsidR="00913B47" w:rsidRPr="00913B47" w14:paraId="21F8E5AF" w14:textId="77777777" w:rsidTr="00913B47"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5BCC8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надежности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2447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85E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CBBDC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3C84F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C4B88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E764D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356B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I-II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21AB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</w:tr>
      <w:tr w:rsidR="00913B47" w:rsidRPr="00913B47" w14:paraId="00E4CB64" w14:textId="77777777" w:rsidTr="00913B4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02B4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Расстояние до границ земельного участка заявителя, 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A738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Необходимость строительства подстанции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DF4B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линии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F26DB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8FA9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63957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A62D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5F36D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C884D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C19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7E7F4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4C1589C" w14:textId="77777777" w:rsidTr="00913B47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B689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500 -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C8113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4A592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B210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3E1C86" w14:textId="6FF05833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D90F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4A50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AC26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EF9A6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02CD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0C2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8EF5BD8" w14:textId="77777777" w:rsidTr="00913B4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70F97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сельская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201FA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6C25E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F825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D108EB" w14:textId="61FC0218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4FE85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19B6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304E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ECC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633C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3C86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619BCF59" w14:textId="77777777" w:rsidTr="00913B47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32D0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местность/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280C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12AD4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8E60F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B04AD" w14:textId="44322577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5F40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CB8B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5850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02F1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0667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B886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B074AA9" w14:textId="77777777" w:rsidTr="00913B47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6E689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300 - городская местность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E575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59AE8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8A1A2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196C0F" w14:textId="245A1684" w:rsidR="00913B47" w:rsidRPr="00913B47" w:rsidRDefault="001D00D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5366E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F4B2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135A4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7B55B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369E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28D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E7BF308" w14:textId="77777777" w:rsidTr="001C3DB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C80F9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0BA1D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4BE06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EDF8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96E2E88" w14:textId="4B07A821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BE66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2025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DF803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45D36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CD18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167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8B97363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75D6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37675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85ACB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080A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93CCF9" w14:textId="26AEA013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B4B8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FDDA4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ACAEC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953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B87AC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4AFC3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66558820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8C6E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49CF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B7970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2926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ABCC97C" w14:textId="7BA24314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A54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D2739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A8FD2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03F1A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5B11A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C1EAB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0027320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42F5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8A57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FF10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ED25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47446B" w14:textId="6242DAF7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18A94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2375C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AB48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C79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E787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5AB8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253C555" w14:textId="77777777" w:rsidTr="001C3DB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7499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A03F0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9F480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9A6B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23100B" w14:textId="38626D7E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2B314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DCB2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3876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27282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B37B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D5CE3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667CA20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602B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28F6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243E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79150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286A75" w14:textId="1BE4F8F1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88FE3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8C890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71823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9E874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B860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8253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031C5D4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C21B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9650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8A3A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B6E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B9B286" w14:textId="473ABC50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2BBB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E8FB3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9E6E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C5D7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3BBD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9AA2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81B8C3B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F352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7CD0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22D1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78CC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DA074D6" w14:textId="5C6CDFE0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F234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996F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052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872A9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ADCC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75391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67CF4DAE" w14:textId="77777777" w:rsidTr="001C3DBF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DF96B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5B7C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89450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2B278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97CF57" w14:textId="37FACF3A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FA150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05478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67A8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E7A7D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EEDA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FCD9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D643855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E40A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61145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55519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28432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FA62B6D" w14:textId="257BCF8E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DCEE2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A859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8A0A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BA1D5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465A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BB8ED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45D19B02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D1E76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6273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A4A0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37F15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431C8C1" w14:textId="27F11311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F789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228F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19C1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17E2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1B5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550C9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289F64A1" w14:textId="77777777" w:rsidTr="001C3DBF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3480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2BA7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284CC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158D0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D074F3" w14:textId="4152CE13" w:rsidR="00913B47" w:rsidRPr="00913B47" w:rsidRDefault="00B95AB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23709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A2E9F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6301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9F1B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F71E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20E93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5E44E2E" w14:textId="77777777" w:rsidR="00913B47" w:rsidRPr="00913B47" w:rsidRDefault="00913B47" w:rsidP="00913B47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913B47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4. Качество обслуживания</w:t>
      </w:r>
    </w:p>
    <w:p w14:paraId="2297FE73" w14:textId="77BE0B25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4.1. Количество обращений, поступивших в сетевую организацию (всего),</w:t>
      </w:r>
      <w:r w:rsidR="00155E78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r w:rsidR="00155E78" w:rsidRPr="00155E78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Обращений не пост</w:t>
      </w:r>
      <w:r w:rsidR="001C3DBF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у</w:t>
      </w:r>
      <w:r w:rsidR="00155E78" w:rsidRPr="00155E78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пало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301"/>
        <w:gridCol w:w="1037"/>
        <w:gridCol w:w="397"/>
        <w:gridCol w:w="536"/>
        <w:gridCol w:w="573"/>
        <w:gridCol w:w="397"/>
        <w:gridCol w:w="536"/>
        <w:gridCol w:w="573"/>
        <w:gridCol w:w="397"/>
        <w:gridCol w:w="536"/>
        <w:gridCol w:w="573"/>
        <w:gridCol w:w="397"/>
        <w:gridCol w:w="536"/>
        <w:gridCol w:w="573"/>
        <w:gridCol w:w="397"/>
        <w:gridCol w:w="536"/>
        <w:gridCol w:w="573"/>
      </w:tblGrid>
      <w:tr w:rsidR="00913B47" w:rsidRPr="00913B47" w14:paraId="02D8126A" w14:textId="77777777" w:rsidTr="00913B47">
        <w:trPr>
          <w:trHeight w:val="15"/>
        </w:trPr>
        <w:tc>
          <w:tcPr>
            <w:tcW w:w="739" w:type="dxa"/>
            <w:hideMark/>
          </w:tcPr>
          <w:p w14:paraId="3C093D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hideMark/>
          </w:tcPr>
          <w:p w14:paraId="4977C2D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127A5E8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B89A2F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A3D6E2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51B72C8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B33FB8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144544A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066C58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1B5B6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317AAE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6E0562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5F9139D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163CD9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4CD2B1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4A02D6C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9F58B8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0BF64C4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106972F9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4713D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D12D2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Категории</w:t>
            </w:r>
          </w:p>
        </w:tc>
        <w:tc>
          <w:tcPr>
            <w:tcW w:w="13675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ECA7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Формы обслуживания</w:t>
            </w:r>
          </w:p>
        </w:tc>
      </w:tr>
      <w:tr w:rsidR="00913B47" w:rsidRPr="00913B47" w14:paraId="48139E16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6C822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CA589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обращений потребителей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B4FF0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Очная форма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A7B00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Заочная форма с использованием телефонной связи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185D7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Электронная форма с использованием сети Интернет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5D01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Письменная форма с использованием почтовой связи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C7E3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</w:t>
            </w:r>
          </w:p>
        </w:tc>
      </w:tr>
      <w:tr w:rsidR="00913B47" w:rsidRPr="00913B47" w14:paraId="79304DD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4871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E0243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D989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69A1F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782A5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FD5E1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0F765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AD2B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B2E01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CCF8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1D50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15E10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6BCE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6AEC2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F33B8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N-1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3FD1A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(теку-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год)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B008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Дина-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изме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 пока-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зателя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%</w:t>
            </w:r>
          </w:p>
        </w:tc>
      </w:tr>
      <w:tr w:rsidR="00913B47" w:rsidRPr="00913B47" w14:paraId="6A31DE4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6918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AB092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8B97E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4E63B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550AB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841F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5802A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A19D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EBCF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3A0C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AC3D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8AE2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E093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EC3CD1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06E0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A91D7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DC36E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913B47" w:rsidRPr="00913B47" w14:paraId="3DBC42B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93E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960B5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обращений потребителей,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DFDD7D" w14:textId="5E17377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40E72B" w14:textId="3BB6FB4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F11F89" w14:textId="75D213E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53861D" w14:textId="17535C1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4CDAFA" w14:textId="7400B4E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799DDC" w14:textId="5A28AD8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A9D020" w14:textId="6595E31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20EDF" w14:textId="4235DB6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18A81" w14:textId="272E9D1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B5CB1" w14:textId="424C53D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AFC65E" w14:textId="05384D1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59FCB6" w14:textId="5BF184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08F8F" w14:textId="5B7CCD1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D038B0" w14:textId="5DD42A0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BACAE" w14:textId="2F5CCCA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8F9D2C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572B9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30D90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04091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E7054" w14:textId="1624A7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883BB4" w14:textId="173D51A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674588" w14:textId="26721D5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E31D6B" w14:textId="02DBF90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EC4F63" w14:textId="4BEE6A3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AE760A" w14:textId="146EDCC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F35153" w14:textId="7C18089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83A204" w14:textId="410D99D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B2429" w14:textId="41D2933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D6EEEC" w14:textId="46663F8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9885C9" w14:textId="5B9F1D3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5156C0" w14:textId="0231A42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9B85A" w14:textId="45730A5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21BCE" w14:textId="6961735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16FC6" w14:textId="5A92D47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5722C6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17D99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0319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EE4F3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осуществление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623D02" w14:textId="4DEE408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B66DF" w14:textId="482E970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363747" w14:textId="3E6561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37675" w14:textId="525D49C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145446" w14:textId="5FE4170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F1DF50" w14:textId="4C5564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10F0C2" w14:textId="02EB489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0FD25" w14:textId="174DBA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2C56E5" w14:textId="1C00550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E82F4" w14:textId="53CB8D0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2BCE9" w14:textId="42EEB7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D5EA31" w14:textId="5AF39E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8658CE" w14:textId="4F10276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09AC2D" w14:textId="39C4D3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1F3648" w14:textId="4EE3F5E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D93F50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1ECA8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D809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4A833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77E9C" w14:textId="1A5E384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E10D06" w14:textId="2BA1B19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BD7DAB" w14:textId="7526D7B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8ABE78" w14:textId="6E2EEDA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B9E805" w14:textId="1960463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06ED45" w14:textId="1D733D8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C947A7" w14:textId="690CDDD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EDED4" w14:textId="2DA7E4A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7734F" w14:textId="1CFC19E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1F871F" w14:textId="0E79E1E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8F9FE7" w14:textId="74DCE70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F6537B" w14:textId="5997347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ED8B79" w14:textId="18C53D2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0C691C" w14:textId="61C805A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9544D" w14:textId="518D43D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9B19D5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2AD17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2EBF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12665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обслуживания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ED5074" w14:textId="336F573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4501A" w14:textId="5172560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1C6BF" w14:textId="2A5A9A4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6243F0" w14:textId="70DDE39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D50AA7" w14:textId="0B72235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0698EA" w14:textId="34C21BF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250061" w14:textId="15B7B36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8C6BFF" w14:textId="4369C2F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17D88B" w14:textId="4B68798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B5490" w14:textId="020C2CE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8131F" w14:textId="28237E7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125B03" w14:textId="74B7B8A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A5841" w14:textId="4733E79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58B178" w14:textId="2D4753C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9D2C18" w14:textId="2465082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3CA97D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ECE5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19E9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2B04D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6460E7" w14:textId="52F68F5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64061" w14:textId="57E6E2C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0A780" w14:textId="4F9635F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66A04F" w14:textId="50A150D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20C320" w14:textId="57A761E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A86F4" w14:textId="71FF827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820CB" w14:textId="723DD88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F09FF" w14:textId="49A90BF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CF7E62" w14:textId="753CB08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07475" w14:textId="344C6AC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073E9" w14:textId="72A84DF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9B8F74" w14:textId="3DC322F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B3EDD" w14:textId="022146D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078971" w14:textId="51A8135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06FC5" w14:textId="37FA5A3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0154EE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F00D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102F8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FCAF8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 (указать)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E5B0B1" w14:textId="1A6361D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B8656B" w14:textId="71AC827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17A205" w14:textId="0215EC8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AF8616" w14:textId="1E1F635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7E5F7" w14:textId="3532BCD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FE04C1" w14:textId="7683C32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0939A7" w14:textId="37E34FD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F597D5" w14:textId="267BCC3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E89E3" w14:textId="7657432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CBC8F" w14:textId="0CB75CA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A6D6C" w14:textId="716B0CE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4C046" w14:textId="32DB9C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0F074" w14:textId="2E1AD05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5586BB" w14:textId="55B6929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1E7FB0" w14:textId="582252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55A22768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8147E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AFCA59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Жалобы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28DFA" w14:textId="37B8098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D7AE6" w14:textId="2A515C5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0A38C" w14:textId="0E4FBA6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AEEB1B" w14:textId="23AF3B5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7E3BF5" w14:textId="14835ED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EF4FC" w14:textId="0EDAB58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905E5" w14:textId="7772B7D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3EB52" w14:textId="070364A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798EC" w14:textId="2838773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E255CB" w14:textId="194337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02588F" w14:textId="42B7E92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C640E" w14:textId="247771F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673B8A" w14:textId="155B64C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3D76E" w14:textId="6E34DBA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4C5693" w14:textId="7CDCC2C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097335E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CEB11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6CF0A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586DE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оказание услуг по передаче электрической энергии, в том числе: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7D7588" w14:textId="3C2956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2E636" w14:textId="18E3E4D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64636" w14:textId="79CDD90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905FFB" w14:textId="690BB6B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BF07BC" w14:textId="016E385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89230" w14:textId="7C75417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CFB93" w14:textId="395D71D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BC22D2" w14:textId="50E4EAA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90CC20" w14:textId="790A95D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3A896" w14:textId="2623CB3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976ED7" w14:textId="463738D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3FA9D" w14:textId="4F8D98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31F79B" w14:textId="062350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4D357" w14:textId="13CA124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CBAB3" w14:textId="4A2BC04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4D519200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E6ABD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5B2C4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BF4D9B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10FFA9" w14:textId="0B7D1EA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CD3C1" w14:textId="5A0D5D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C47965" w14:textId="4DBBB0B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71C8D7" w14:textId="3477D0A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32E64D" w14:textId="738D2F0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B9FE1A" w14:textId="0A52D4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55F51A" w14:textId="269CBCF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A8AF20" w14:textId="660A91A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33FCF" w14:textId="3E82441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3B23A" w14:textId="267A84A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94699" w14:textId="453F451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3601DF" w14:textId="274A886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F29AE3" w14:textId="7160AE3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CA5E5" w14:textId="25084E0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E51B36" w14:textId="4AA6E2B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547C1D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AEA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2.1.2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DAC8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30A07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88E4E0" w14:textId="7F54AE2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C13194" w14:textId="6EAA951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7CA31" w14:textId="21267BB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3481F4" w14:textId="5C658FD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6A6AC6" w14:textId="3F4B51C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8EEE98" w14:textId="478D9EC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640DB1" w14:textId="1F12184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E1C4A" w14:textId="143B4F8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400651" w14:textId="4266330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F3D8B" w14:textId="65BF5BB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2901E4" w14:textId="792F729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3A8689" w14:textId="2C4B30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47EF2A" w14:textId="5B81CA1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EFD58" w14:textId="1D328A0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39DFB3" w14:textId="36E5244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A4809C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48A5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CADC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4B57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736DC6" w14:textId="0FAE72F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73E63" w14:textId="327C60A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146A9" w14:textId="68944C4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70B469" w14:textId="1C3FB57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5F318" w14:textId="5322208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0B961E" w14:textId="5F46A3A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8AD1CA" w14:textId="3400F18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F2ADD" w14:textId="233E497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3C637C" w14:textId="2795456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167FC" w14:textId="24936A5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F0383" w14:textId="466345C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F6B80A" w14:textId="6977AE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FF56C9" w14:textId="2F7965A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B1404C" w14:textId="5F3CC10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FC9761" w14:textId="38C721A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E0287AD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BF13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5156E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7F648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40B169" w14:textId="4A640A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2FA96" w14:textId="7AE50F0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B4267C" w14:textId="407EF34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351C4C" w14:textId="61480CB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B3A64" w14:textId="241C90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4C03AB" w14:textId="76D174E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357BFA" w14:textId="5C7E05D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E22341" w14:textId="69B2561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6F2AA4" w14:textId="799D22B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C387A2" w14:textId="1C49C47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371238" w14:textId="5501BD3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C2A2F1" w14:textId="3EC4366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F1E506" w14:textId="0868D8D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EBD91E" w14:textId="3952FF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F527BF" w14:textId="402869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C8188CF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BE80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A0B82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C5436D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качество обслуживания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B87A3A" w14:textId="69585D9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5BD71" w14:textId="7E0BF73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B15EA1" w14:textId="2C181F7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884ABD" w14:textId="347C2FD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A7FF10" w14:textId="1B4303A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F0F0D1" w14:textId="74EFBCE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339E5" w14:textId="2C2F2D0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0FA55" w14:textId="28DF657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06E44" w14:textId="1D43A2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C2E2F2" w14:textId="46C0CB4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93941" w14:textId="6D432F8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663633" w14:textId="4582DB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3A1638" w14:textId="481E5F4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735E6D" w14:textId="503A072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FA4DA6" w14:textId="5D312D4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5B0D3C8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6A4D2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1FD1C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F80A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техническое обслуживание объектов электросетевого хозяйства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B68951" w14:textId="42A2A28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BEA052" w14:textId="7443106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956F6" w14:textId="4BD9320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29E7DE" w14:textId="66623FF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B11AF3" w14:textId="623DC5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6393F4" w14:textId="76C4D0C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2FA98B" w14:textId="778A931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81249" w14:textId="1A3AFFE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25DBA" w14:textId="647718B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426EEE" w14:textId="47FB938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A66970" w14:textId="195839C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E27EABF" w14:textId="68AC570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655B02" w14:textId="3694D24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61295A" w14:textId="065318D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C426E" w14:textId="3CEC313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774FC212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D87E6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753F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226E7F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 (указать)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F5BA4E" w14:textId="4C29E22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F916B5" w14:textId="7DD5C8B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8E577" w14:textId="0D81C01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B7B330" w14:textId="45B3016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6211AE" w14:textId="7F49BE7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4D0080" w14:textId="4B1C79E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19027E" w14:textId="1E7C6B7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818D5E" w14:textId="26331C4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1910B7" w14:textId="11CFBEA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2ED7C" w14:textId="69D2131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D7FF2" w14:textId="3B332DF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A22ED9" w14:textId="35769FE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EBFCB3" w14:textId="22E0B4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4A058B" w14:textId="21845D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C366E9" w14:textId="6DFF54B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1FFDA5F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52D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2DC642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Заявка на оказание услуг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B7B7E" w14:textId="7760C6D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5D3604" w14:textId="56B91D5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EDF580" w14:textId="16A685F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EFD767" w14:textId="0D6E30E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74678" w14:textId="575684B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C76D0E" w14:textId="2D2DBA1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F9345" w14:textId="4E49EAB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B18819" w14:textId="04BF265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EEC3E" w14:textId="342E644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79D31A" w14:textId="72C9794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A4585A" w14:textId="363EFE0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DE283F" w14:textId="29A3120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AD187" w14:textId="6FF864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04FD50" w14:textId="27372BC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76B4A9" w14:textId="0A982D9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25AC4B23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5B8A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974B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9EB9F1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технологическому присоединению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500DE5" w14:textId="0B18E23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1F5A3" w14:textId="54AAA62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95A30" w14:textId="31B5080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F5B389" w14:textId="0901B09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F56F48" w14:textId="20DF4AB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BACED6" w14:textId="3143515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9DABA1" w14:textId="7E9422C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CE08B2" w14:textId="140865D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059E6" w14:textId="2137F90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F5A01A" w14:textId="7B59F23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0BCD3A" w14:textId="44ADEBF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CD045B" w14:textId="5F414CC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2D128B" w14:textId="672C1C8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2D1F29" w14:textId="2250436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1385D" w14:textId="7C35F19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A2A3DB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CB413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21A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ADDF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C184F4" w14:textId="3C82631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637AA" w14:textId="7120EBA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626959" w14:textId="16FC841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705E16" w14:textId="7065137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D65B43" w14:textId="70A9A32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78216A" w14:textId="36E451F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68D96" w14:textId="7028C8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2A888" w14:textId="6794F5B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584426" w14:textId="58A429E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3B1801" w14:textId="2CE85F6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14D307" w14:textId="699FEB9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F08643" w14:textId="371F155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5BA68F" w14:textId="3E83927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119D34" w14:textId="589788F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8CB41" w14:textId="486F725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6FEF581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8EDC7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AD92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828F3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организация коммерческого учета электрической энергии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7FB1A" w14:textId="7681FC9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C8BBA2" w14:textId="73C44BA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D30F9E" w14:textId="4C96356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0B021C" w14:textId="398CA3FD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5C9A40" w14:textId="637BF16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967E49" w14:textId="24E8199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77AC3C" w14:textId="772A794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173B0F" w14:textId="337BF80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41904E" w14:textId="35E61C66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49E2B7" w14:textId="57DC4D5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8B7346" w14:textId="398F1B94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D23ABD" w14:textId="4221DFF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245D97" w14:textId="289A19D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277081" w14:textId="3ADD2FE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13C812" w14:textId="5283ADF9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13B47" w:rsidRPr="00913B47" w14:paraId="3476C74B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14613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297F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EC5A1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прочее (указать)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48CDCA" w14:textId="20B6095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BA961" w14:textId="029221C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6DD6C3" w14:textId="3B27C0B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4DF97" w14:textId="7F180C82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927B25" w14:textId="58A4CFA3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8B2BBC" w14:textId="45BE7628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99759" w14:textId="36C7C37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D0192F" w14:textId="28A3358E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62F079" w14:textId="184A435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B027F9" w14:textId="7405D6F0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FA6961" w14:textId="1F13A4D5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A973A0" w14:textId="4FA74BB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C57C3E" w14:textId="6011224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C3C6E" w14:textId="0C5D7D8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6FCA3" w14:textId="79A55531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BC84610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4.2. Информация о деятельности офисов обслуживания потребителей.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619"/>
        <w:gridCol w:w="619"/>
        <w:gridCol w:w="969"/>
        <w:gridCol w:w="1154"/>
        <w:gridCol w:w="619"/>
        <w:gridCol w:w="619"/>
        <w:gridCol w:w="905"/>
        <w:gridCol w:w="978"/>
        <w:gridCol w:w="1182"/>
        <w:gridCol w:w="1241"/>
      </w:tblGrid>
      <w:tr w:rsidR="00FE77BC" w:rsidRPr="00913B47" w14:paraId="7464FB9D" w14:textId="77777777" w:rsidTr="00CB2C73">
        <w:trPr>
          <w:trHeight w:val="15"/>
        </w:trPr>
        <w:tc>
          <w:tcPr>
            <w:tcW w:w="450" w:type="dxa"/>
            <w:hideMark/>
          </w:tcPr>
          <w:p w14:paraId="5D34A8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19" w:type="dxa"/>
            <w:hideMark/>
          </w:tcPr>
          <w:p w14:paraId="481F1B0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hideMark/>
          </w:tcPr>
          <w:p w14:paraId="6C5D2A3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hideMark/>
          </w:tcPr>
          <w:p w14:paraId="4D2898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hideMark/>
          </w:tcPr>
          <w:p w14:paraId="29752C7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hideMark/>
          </w:tcPr>
          <w:p w14:paraId="0F36A28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hideMark/>
          </w:tcPr>
          <w:p w14:paraId="3E04CBD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hideMark/>
          </w:tcPr>
          <w:p w14:paraId="590D9C1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hideMark/>
          </w:tcPr>
          <w:p w14:paraId="7A2966F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hideMark/>
          </w:tcPr>
          <w:p w14:paraId="2160A27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hideMark/>
          </w:tcPr>
          <w:p w14:paraId="1345B60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7BC" w:rsidRPr="00913B47" w14:paraId="21AD70DE" w14:textId="77777777" w:rsidTr="00CB2C73">
        <w:trPr>
          <w:cantSplit/>
          <w:trHeight w:val="5154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5A46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650F2B0" w14:textId="4A0949C8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Офис </w:t>
            </w:r>
            <w:proofErr w:type="gramStart"/>
            <w:r w:rsidR="00155E78"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</w:t>
            </w:r>
            <w:r w:rsidR="00155E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ива</w:t>
            </w:r>
            <w:r w:rsidR="00155E78"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55E7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="00155E78"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потребителей</w:t>
            </w:r>
            <w:proofErr w:type="gramEnd"/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A7B19A9" w14:textId="77777777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офиса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F944C6D" w14:textId="4285CF51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Адрес место</w:t>
            </w:r>
            <w:r w:rsidR="00CB2C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нахождения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744B7E2" w14:textId="5874CBB4" w:rsidR="00913B47" w:rsidRPr="00913B47" w:rsidRDefault="00913B47" w:rsidP="00155E78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телефона, адрес электронной почты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424F1B1D" w14:textId="77777777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Режим работы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6FD00258" w14:textId="1C2ED914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</w:t>
            </w:r>
            <w:r w:rsidR="00CB2C7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емые услуги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9F6EFDE" w14:textId="3CA6ED26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потребителей, обратившихся очно в отчетном периоде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15CE1E7" w14:textId="073781E7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на обслуживание потребителя, мин.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535334FB" w14:textId="646BB2A3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ожидания потребителя в очереди, мин.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A2467C3" w14:textId="52F3A825" w:rsidR="00913B47" w:rsidRPr="00913B47" w:rsidRDefault="00913B47" w:rsidP="00CB2C73">
            <w:pPr>
              <w:spacing w:after="0" w:line="315" w:lineRule="atLeast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Количество сторонних организаций на территории офиса </w:t>
            </w:r>
            <w:proofErr w:type="gram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обслужи-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вания</w:t>
            </w:r>
            <w:proofErr w:type="spellEnd"/>
            <w:proofErr w:type="gram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(при наличии указать названия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организа-ций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</w:tr>
      <w:tr w:rsidR="00FE77BC" w:rsidRPr="00913B47" w14:paraId="1BF413E5" w14:textId="77777777" w:rsidTr="00CB2C7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CFC40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9EF53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10D5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90FA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3A661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6B53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7BAC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21F6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9C6D5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1B8D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05D61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FE77BC" w:rsidRPr="00913B47" w14:paraId="5DA73D1E" w14:textId="77777777" w:rsidTr="00FE77BC">
        <w:trPr>
          <w:cantSplit/>
          <w:trHeight w:val="56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ABE73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46D3386C" w14:textId="6C183664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Комната 323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30286DAA" w14:textId="2CB058B4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К.323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1A03D1DA" w14:textId="5EA5F068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Калуга, 2-й Академический проезд, 13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210E03A5" w14:textId="29E95629" w:rsid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(4842)500598, </w:t>
            </w:r>
            <w:hyperlink r:id="rId10" w:history="1">
              <w:r w:rsidR="00CB2C73" w:rsidRPr="00AE111A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voloshina.l@elmatgroup.ru</w:t>
              </w:r>
            </w:hyperlink>
          </w:p>
          <w:p w14:paraId="1F96496D" w14:textId="6065161B" w:rsidR="00CB2C73" w:rsidRPr="00155E78" w:rsidRDefault="00CB2C73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638B9B09" w14:textId="6906E22A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Пн.-Пят с 9-00до 16-00 обед с12-13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7DC78A33" w14:textId="3BCDAC8D" w:rsidR="00913B47" w:rsidRPr="00913B47" w:rsidRDefault="00FE77BC" w:rsidP="00FE77B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обращений, жалоб, заявлений, предоставление справочной информации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DAFE0" w14:textId="481F4C36" w:rsidR="00913B47" w:rsidRPr="00913B47" w:rsidRDefault="00155E78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210D34" w14:textId="73BB7D1E" w:rsidR="00913B47" w:rsidRPr="00913B47" w:rsidRDefault="00155E78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043BDD" w14:textId="7ABBEF5E" w:rsidR="00913B47" w:rsidRPr="00913B47" w:rsidRDefault="00155E78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  <w:hideMark/>
          </w:tcPr>
          <w:p w14:paraId="2F795B10" w14:textId="41E010E5" w:rsidR="00913B47" w:rsidRPr="00913B47" w:rsidRDefault="00155E78" w:rsidP="00155E7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КОРАЛЛ, ООО ЭЛИКОР</w:t>
            </w:r>
          </w:p>
        </w:tc>
      </w:tr>
    </w:tbl>
    <w:p w14:paraId="7A3E41E5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4.3. Информация о заочном обслуживании потребителей посредством телефонной связи.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133"/>
        <w:gridCol w:w="1904"/>
        <w:gridCol w:w="1757"/>
      </w:tblGrid>
      <w:tr w:rsidR="00913B47" w:rsidRPr="00913B47" w14:paraId="3978728D" w14:textId="77777777" w:rsidTr="00913B47">
        <w:trPr>
          <w:trHeight w:val="15"/>
        </w:trPr>
        <w:tc>
          <w:tcPr>
            <w:tcW w:w="554" w:type="dxa"/>
            <w:hideMark/>
          </w:tcPr>
          <w:p w14:paraId="4172F1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53" w:type="dxa"/>
            <w:hideMark/>
          </w:tcPr>
          <w:p w14:paraId="719AC59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hideMark/>
          </w:tcPr>
          <w:p w14:paraId="599A992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1AF163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0CCDC20B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F53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FC63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F4939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CEA64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913B47" w:rsidRPr="00913B47" w14:paraId="3066FDF5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9E81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691710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Перечень номеров телефонов, выделенных для обслуживания потребителей: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 телефона по вопросам энергоснабжения: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Номера телефонов центров обработки телефонных вызовов: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A6ABD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телефона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1A0CBA" w14:textId="5083B1F7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(4842)500 598</w:t>
            </w:r>
          </w:p>
        </w:tc>
      </w:tr>
      <w:tr w:rsidR="00913B47" w:rsidRPr="00913B47" w14:paraId="11DA1580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29774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2698A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279F2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12B5ED" w14:textId="674F391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561454DF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77F2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55E916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BDCD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B30004" w14:textId="654E9B9F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28C1A96D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8CA6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4A822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6FE1B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единицы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340C1E" w14:textId="13B5024C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7A8F9D1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8D7BD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D588C7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ED1CA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1DF48" w14:textId="2225E7CA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  <w:tr w:rsidR="00913B47" w:rsidRPr="00913B47" w14:paraId="33735DBA" w14:textId="77777777" w:rsidTr="00913B4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AE76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DB54AC" w14:textId="77777777" w:rsidR="00913B47" w:rsidRPr="00913B47" w:rsidRDefault="00913B47" w:rsidP="00913B4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C1BA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CE4D4" w14:textId="233A037B" w:rsidR="00913B47" w:rsidRPr="00913B47" w:rsidRDefault="00BB0900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</w:tr>
    </w:tbl>
    <w:p w14:paraId="6BDF71B3" w14:textId="50B86E78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</w:p>
    <w:p w14:paraId="0BE93E2C" w14:textId="777777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4.9. Информация по обращениям потребителей.</w:t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"/>
        <w:gridCol w:w="306"/>
        <w:gridCol w:w="301"/>
        <w:gridCol w:w="302"/>
        <w:gridCol w:w="302"/>
        <w:gridCol w:w="302"/>
        <w:gridCol w:w="302"/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2"/>
        <w:gridCol w:w="301"/>
        <w:gridCol w:w="301"/>
        <w:gridCol w:w="307"/>
        <w:gridCol w:w="301"/>
        <w:gridCol w:w="302"/>
        <w:gridCol w:w="301"/>
        <w:gridCol w:w="302"/>
        <w:gridCol w:w="301"/>
        <w:gridCol w:w="302"/>
        <w:gridCol w:w="302"/>
        <w:gridCol w:w="302"/>
        <w:gridCol w:w="303"/>
        <w:gridCol w:w="303"/>
      </w:tblGrid>
      <w:tr w:rsidR="00913B47" w:rsidRPr="00913B47" w14:paraId="34F47583" w14:textId="77777777" w:rsidTr="00913B47">
        <w:trPr>
          <w:trHeight w:val="15"/>
        </w:trPr>
        <w:tc>
          <w:tcPr>
            <w:tcW w:w="739" w:type="dxa"/>
            <w:hideMark/>
          </w:tcPr>
          <w:p w14:paraId="0E02D9A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hideMark/>
          </w:tcPr>
          <w:p w14:paraId="1E63BF7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3B4369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39FA90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F237D5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F8BE3E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4B3978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8C7B6E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20C0BEF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1D6AFE1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2CA2BBE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A1071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63EAA53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BD1A7A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51A1F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6426BF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D34A5A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27C3664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E37D2F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0EA51C6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hideMark/>
          </w:tcPr>
          <w:p w14:paraId="6F3F90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hideMark/>
          </w:tcPr>
          <w:p w14:paraId="74A9C6C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03C633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17B800F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90ABDF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7C27186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02DF250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459CEEB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hideMark/>
          </w:tcPr>
          <w:p w14:paraId="307F970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29D224F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14:paraId="7DE0D2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7F3E38F1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4CF02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N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A56ED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Идентифика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ционный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номер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9A1F2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AAB87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Время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щения</w:t>
            </w:r>
            <w:proofErr w:type="spellEnd"/>
          </w:p>
        </w:tc>
        <w:tc>
          <w:tcPr>
            <w:tcW w:w="48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74ADF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обращения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43922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720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4BF5A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1C0D0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2D1E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 получения потребителем ответа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01E86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Мероприятия по результатам обращения</w:t>
            </w:r>
          </w:p>
        </w:tc>
      </w:tr>
      <w:tr w:rsidR="00913B47" w:rsidRPr="00913B47" w14:paraId="341938F3" w14:textId="77777777" w:rsidTr="00913B47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1B813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90AF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обращения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7C7A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43F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E0CFB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Очное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8DB1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Заоч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ед-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теле-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фон-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ной связи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DA2FB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Заоч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ед-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сети Ин-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нет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65BE7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Пись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сред-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поч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товой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связи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4901DF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D9A0A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 по пере-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да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че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кой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F4FBF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щест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нол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кого при-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дине-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ния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71F4C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кий учет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кой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8B19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Каче-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вани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телей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52B1C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кое об-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сете-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вых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ектов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7AB55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8AF41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 услуг по пере-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аче эле-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ктри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кой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C1EB8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чест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 эле-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ктри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кой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7521C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Осу-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щест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нол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гичес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кого при-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соеди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9D048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Ком-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кий учет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три-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кой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C30B4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Каче-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ство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слу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жива-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бите-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95708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Техническое обслуживание 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электросетевых объектов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0A9F9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98644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тех-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ноло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гичес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кому пр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дине-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нию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ADEA3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дого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вора н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 ока-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за-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услуг по пере-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даче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4C08E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Орга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низа-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ция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ком-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мер-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че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с-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кого учета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энер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гии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FF53A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Про-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38E23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Зая-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был полу-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чен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исчер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ваю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ответ в уста-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нов-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лен-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сроки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4A584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Зая-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вите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был полу-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чен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исчер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пыва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ющий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ответ с нару-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нием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ков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2A6E6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остав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лено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без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отве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D9EC2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Выпол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ненные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прияти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я по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татам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щения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45C81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Плани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руемые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меро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прияти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я по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резуль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татам </w:t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</w:t>
            </w:r>
            <w:proofErr w:type="spellEnd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spellStart"/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щения</w:t>
            </w:r>
            <w:proofErr w:type="spellEnd"/>
          </w:p>
        </w:tc>
      </w:tr>
      <w:tr w:rsidR="00913B47" w:rsidRPr="00913B47" w14:paraId="22F73527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AA970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085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925D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5EE6A6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74A01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EBF25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679CA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8F24F19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D1390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860EF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FA28B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F92431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EE1D4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51BF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6E5BA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BEBA6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011B97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8C4F7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D15960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5EAD36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7DBD8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99E2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5DA5E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B746E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28D8D4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12F19D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CC0182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629A2A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C1111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BA019B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DC495C" w14:textId="77777777" w:rsidR="00913B47" w:rsidRPr="00913B47" w:rsidRDefault="00913B47" w:rsidP="00913B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13B4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</w:tr>
      <w:tr w:rsidR="00913B47" w:rsidRPr="00913B47" w14:paraId="510AA3AA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BECDC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E8C5A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F43F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3FE15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B59F1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A4FF9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D84C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B2F4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220CC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51894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D731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04253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14D19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8D46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B8A79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022C9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5638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777D8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17247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FD30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B0C5C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9F7F1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DC5AFE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9BABD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1C7B0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A965A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AEBAC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3F245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61766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08C0C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D8B7A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3B47" w:rsidRPr="00913B47" w14:paraId="34DB384E" w14:textId="77777777" w:rsidTr="00913B4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357F8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69746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31C2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7D1A9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71820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94F27F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27CA55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89CA5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242C91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CEA31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53C9A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6AED5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202A3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0C412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6EA793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1FA5B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254C4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ECF240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1657A4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D18F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405F6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0591B9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B43AA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3AE758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C9EA2B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294D3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4D9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A93EDA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DCFE4C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47FED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7C8A87" w14:textId="77777777" w:rsidR="00913B47" w:rsidRPr="00913B47" w:rsidRDefault="00913B47" w:rsidP="00913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90BEB51" w14:textId="4E72C477" w:rsidR="00913B47" w:rsidRPr="00913B47" w:rsidRDefault="00913B47" w:rsidP="00913B47">
      <w:pPr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913B47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14:paraId="394F5A3E" w14:textId="77777777" w:rsidR="00E73360" w:rsidRDefault="00E73360"/>
    <w:sectPr w:rsidR="00E7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47"/>
    <w:rsid w:val="00155E78"/>
    <w:rsid w:val="001C3DBF"/>
    <w:rsid w:val="001D00D7"/>
    <w:rsid w:val="006B0353"/>
    <w:rsid w:val="00913B47"/>
    <w:rsid w:val="00B86754"/>
    <w:rsid w:val="00B95AB0"/>
    <w:rsid w:val="00BB0900"/>
    <w:rsid w:val="00C92B41"/>
    <w:rsid w:val="00CB2C73"/>
    <w:rsid w:val="00D75275"/>
    <w:rsid w:val="00E73360"/>
    <w:rsid w:val="00ED0217"/>
    <w:rsid w:val="00FE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A44B"/>
  <w15:chartTrackingRefBased/>
  <w15:docId w15:val="{34DC6368-2365-4D9B-BAD0-0C6171D1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13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3B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3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3B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13B47"/>
  </w:style>
  <w:style w:type="paragraph" w:customStyle="1" w:styleId="msonormal0">
    <w:name w:val="msonormal"/>
    <w:basedOn w:val="a"/>
    <w:rsid w:val="009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13B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3B47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91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913B47"/>
  </w:style>
  <w:style w:type="character" w:styleId="a6">
    <w:name w:val="Unresolved Mention"/>
    <w:basedOn w:val="a0"/>
    <w:uiPriority w:val="99"/>
    <w:semiHidden/>
    <w:unhideWhenUsed/>
    <w:rsid w:val="00CB2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2441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16053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91570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720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2149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5627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075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545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3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73245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661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639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3752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7924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9801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31872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  <w:div w:id="14944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inset" w:sz="2" w:space="0" w:color="auto"/>
                            <w:left w:val="inset" w:sz="2" w:space="1" w:color="auto"/>
                            <w:bottom w:val="inset" w:sz="2" w:space="0" w:color="auto"/>
                            <w:right w:val="inset" w:sz="2" w:space="1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420282227" TargetMode="External"/><Relationship Id="rId10" Type="http://schemas.openxmlformats.org/officeDocument/2006/relationships/hyperlink" Target="mailto:voloshina.l@elmatgroup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10690-357C-46BF-9BCD-5458A903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Волошина Людмила Николаевна</cp:lastModifiedBy>
  <cp:revision>2</cp:revision>
  <dcterms:created xsi:type="dcterms:W3CDTF">2021-06-07T12:30:00Z</dcterms:created>
  <dcterms:modified xsi:type="dcterms:W3CDTF">2021-06-07T12:30:00Z</dcterms:modified>
</cp:coreProperties>
</file>